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FD1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方正小标宋简体" w:hAnsi="方正小标宋_GBK" w:eastAsia="黑体" w:cs="方正小标宋_GBK"/>
          <w:color w:val="000000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3</w:t>
      </w:r>
    </w:p>
    <w:p w14:paraId="4846FAA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  <w:lang w:val="en-US" w:eastAsia="zh-CN"/>
        </w:rPr>
        <w:t>山东省医药零售行业协会</w:t>
      </w:r>
    </w:p>
    <w:p w14:paraId="123DE1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</w:rPr>
        <w:t>会员单位登记表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21"/>
        <w:gridCol w:w="2184"/>
        <w:gridCol w:w="1620"/>
        <w:gridCol w:w="2343"/>
      </w:tblGrid>
      <w:tr w14:paraId="3CA3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</w:t>
            </w:r>
          </w:p>
          <w:p w14:paraId="46B4E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7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C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A23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3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1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2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国有、民营、外商独资、中外合资、事业、社团、其他（√选）</w:t>
            </w:r>
          </w:p>
        </w:tc>
      </w:tr>
      <w:tr w14:paraId="6743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B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A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2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4A24E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B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3220C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（万元）</w:t>
            </w:r>
          </w:p>
        </w:tc>
      </w:tr>
      <w:tr w14:paraId="7E15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门店数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A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办公室电话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319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法人/</w:t>
            </w:r>
          </w:p>
          <w:p w14:paraId="7EDB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0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71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E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3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5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45C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联系部门及联络员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D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部 门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E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16B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D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5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C54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7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73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18F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E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E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0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3BF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3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编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7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8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5B9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</w:p>
          <w:p w14:paraId="501D4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</w:t>
            </w:r>
          </w:p>
          <w:p w14:paraId="3290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业务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C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FAB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9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</w:t>
            </w:r>
          </w:p>
          <w:p w14:paraId="2E21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</w:p>
          <w:p w14:paraId="2343A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栏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96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山东省医药零售行业协会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</w:p>
          <w:p w14:paraId="3AE50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本单位承认并拥护《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山东省医药零售行业协会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章程》，按时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交纳会费，自觉履行义务，积极参加协会活动。</w:t>
            </w:r>
          </w:p>
          <w:p w14:paraId="0892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EAF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单位负责人签字：</w:t>
            </w:r>
          </w:p>
          <w:p w14:paraId="654C1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729C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14:paraId="143018F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黑体" w:eastAsia="黑体"/>
          <w:color w:val="000000"/>
          <w:kern w:val="0"/>
          <w:sz w:val="30"/>
          <w:szCs w:val="30"/>
        </w:rPr>
      </w:pPr>
    </w:p>
    <w:p w14:paraId="6802440F"/>
    <w:p w14:paraId="2E42F026"/>
    <w:sectPr>
      <w:footerReference r:id="rId3" w:type="default"/>
      <w:footerReference r:id="rId4" w:type="even"/>
      <w:pgSz w:w="11906" w:h="16838"/>
      <w:pgMar w:top="1440" w:right="1800" w:bottom="1440" w:left="1800" w:header="283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AB0358-5270-4241-902A-EEC798E910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25DA86-3901-4A29-B318-ED844ACC6E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516873-B9C4-4BB0-AA0B-AF2CF0B8EC0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F087DE5-ACF3-4C6A-B902-5D040F73A65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C6F9197-13E7-4CEA-B942-6DE5F00AB8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CCB5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51F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zcyZjMyZDYwNWQ3M2JiMTJlYWQxZjk0NzVkZDkifQ=="/>
  </w:docVars>
  <w:rsids>
    <w:rsidRoot w:val="234E7C91"/>
    <w:rsid w:val="0B203FDF"/>
    <w:rsid w:val="100E60EB"/>
    <w:rsid w:val="14463DE7"/>
    <w:rsid w:val="21906B84"/>
    <w:rsid w:val="234E7C91"/>
    <w:rsid w:val="2F350375"/>
    <w:rsid w:val="3E3056A8"/>
    <w:rsid w:val="549953FD"/>
    <w:rsid w:val="565C4382"/>
    <w:rsid w:val="5C8565E4"/>
    <w:rsid w:val="62BE3B0B"/>
    <w:rsid w:val="6BA525AF"/>
    <w:rsid w:val="6BAF57AD"/>
    <w:rsid w:val="70811FCA"/>
    <w:rsid w:val="77275288"/>
    <w:rsid w:val="7BC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Arial" w:hAnsi="Arial" w:eastAsia="方正小标宋_GBK" w:cs="Arial"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center"/>
      <w:outlineLvl w:val="1"/>
    </w:pPr>
    <w:rPr>
      <w:rFonts w:ascii="Arial" w:hAnsi="Arial" w:eastAsia="黑体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ind w:left="315" w:leftChars="150" w:right="0" w:rightChars="0"/>
      <w:jc w:val="left"/>
    </w:pPr>
    <w:rPr>
      <w:rFonts w:eastAsia="宋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2024-07-23T07:12:00Z</dcterms:created>
  <dc:creator>筠翔</dc:creator>
  <cp:lastModifiedBy>筠翔</cp:lastModifiedBy>
  <dcterms:modified xsi:type="dcterms:W3CDTF">2024-07-23T07:12:44Z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3E4C358DA7414480B18DE668727D82D9_11</vt:lpwstr>
  </property>
</Properties>
</file>